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D2E8" w14:textId="3E6DDA94" w:rsidR="006B30A6" w:rsidRDefault="006B30A6" w:rsidP="006B30A6">
      <w:pPr>
        <w:ind w:firstLine="708"/>
        <w:jc w:val="center"/>
        <w:rPr>
          <w:b/>
          <w:bCs/>
        </w:rPr>
      </w:pPr>
      <w:r w:rsidRPr="006B30A6">
        <w:rPr>
          <w:b/>
          <w:bCs/>
        </w:rPr>
        <w:t>Città e libertà</w:t>
      </w:r>
    </w:p>
    <w:p w14:paraId="68045A8E" w14:textId="281D4312" w:rsidR="006B30A6" w:rsidRPr="006B30A6" w:rsidRDefault="006B30A6" w:rsidP="006B30A6">
      <w:pPr>
        <w:ind w:firstLine="708"/>
        <w:jc w:val="center"/>
        <w:rPr>
          <w:b/>
          <w:bCs/>
        </w:rPr>
      </w:pPr>
      <w:r>
        <w:rPr>
          <w:b/>
          <w:bCs/>
        </w:rPr>
        <w:t>Ciclo di conferenze del Centro studi Politici Hannah Arendt</w:t>
      </w:r>
    </w:p>
    <w:p w14:paraId="057F0979" w14:textId="37C52DCE" w:rsidR="006B30A6" w:rsidRPr="006B30A6" w:rsidRDefault="006B30A6" w:rsidP="006B30A6">
      <w:pPr>
        <w:ind w:firstLine="708"/>
        <w:jc w:val="center"/>
        <w:rPr>
          <w:b/>
          <w:bCs/>
        </w:rPr>
      </w:pPr>
      <w:r w:rsidRPr="006B30A6">
        <w:rPr>
          <w:b/>
          <w:bCs/>
        </w:rPr>
        <w:t>Invito alla discussione</w:t>
      </w:r>
    </w:p>
    <w:p w14:paraId="45B2F3A4" w14:textId="77777777" w:rsidR="006B30A6" w:rsidRDefault="006B30A6" w:rsidP="00F857FA">
      <w:pPr>
        <w:ind w:firstLine="708"/>
        <w:jc w:val="both"/>
      </w:pPr>
    </w:p>
    <w:p w14:paraId="24857284" w14:textId="72DA2B4A" w:rsidR="00DA2B4E" w:rsidRDefault="000F71F2" w:rsidP="00F857FA">
      <w:pPr>
        <w:ind w:firstLine="708"/>
        <w:jc w:val="both"/>
      </w:pPr>
      <w:r>
        <w:t>È noto</w:t>
      </w:r>
      <w:r w:rsidR="00982612">
        <w:t xml:space="preserve"> – e da</w:t>
      </w:r>
      <w:r w:rsidR="00F857FA">
        <w:t xml:space="preserve"> qualche decennio</w:t>
      </w:r>
      <w:r w:rsidR="00982612">
        <w:t xml:space="preserve"> </w:t>
      </w:r>
      <w:r w:rsidR="00F857FA">
        <w:t xml:space="preserve">diversi </w:t>
      </w:r>
      <w:r w:rsidR="00982612">
        <w:t>studi non fanno che accertarlo</w:t>
      </w:r>
      <w:r w:rsidR="00F857FA">
        <w:t xml:space="preserve"> </w:t>
      </w:r>
      <w:r w:rsidR="00982612">
        <w:t xml:space="preserve">– che </w:t>
      </w:r>
      <w:r>
        <w:t>d</w:t>
      </w:r>
      <w:r w:rsidR="00D433CF">
        <w:t xml:space="preserve">agli inizi degli anni </w:t>
      </w:r>
      <w:r w:rsidR="00F857FA">
        <w:t xml:space="preserve">duemila </w:t>
      </w:r>
      <w:r>
        <w:t>più della met</w:t>
      </w:r>
      <w:r w:rsidR="00D433CF">
        <w:t xml:space="preserve">à </w:t>
      </w:r>
      <w:r>
        <w:t>della popolazione del pianeta</w:t>
      </w:r>
      <w:r w:rsidR="00D433CF">
        <w:t>, ovvero poco più di 4,4 miliardi di persone,</w:t>
      </w:r>
      <w:r w:rsidR="00F857FA">
        <w:t xml:space="preserve"> vive in città, </w:t>
      </w:r>
      <w:r w:rsidR="00EE015F">
        <w:t>concentrando</w:t>
      </w:r>
      <w:r w:rsidR="00E075BE">
        <w:t xml:space="preserve"> </w:t>
      </w:r>
      <w:r w:rsidR="00F857FA">
        <w:t>di fatto</w:t>
      </w:r>
      <w:r w:rsidR="00E075BE">
        <w:t xml:space="preserve"> </w:t>
      </w:r>
      <w:r w:rsidR="001A749A">
        <w:t>gran parte dell</w:t>
      </w:r>
      <w:r w:rsidR="00E075BE">
        <w:t>a propria attività</w:t>
      </w:r>
      <w:r w:rsidR="00F857FA">
        <w:t xml:space="preserve"> </w:t>
      </w:r>
      <w:r w:rsidR="00EE015F">
        <w:t xml:space="preserve">in ristrette zolle </w:t>
      </w:r>
      <w:r>
        <w:t>della Terra</w:t>
      </w:r>
      <w:r w:rsidR="00EE015F">
        <w:t xml:space="preserve"> (2%)</w:t>
      </w:r>
      <w:r w:rsidR="00DA2B4E">
        <w:t xml:space="preserve"> e </w:t>
      </w:r>
      <w:r w:rsidR="00EE015F">
        <w:t>occupando</w:t>
      </w:r>
      <w:r w:rsidR="00F857FA">
        <w:t xml:space="preserve"> solo</w:t>
      </w:r>
      <w:r w:rsidR="00EE015F">
        <w:t xml:space="preserve"> </w:t>
      </w:r>
      <w:r w:rsidR="00DA2B4E">
        <w:t>una ristretta percentuale</w:t>
      </w:r>
      <w:r>
        <w:t xml:space="preserve"> delle terre emerse</w:t>
      </w:r>
      <w:r w:rsidR="009E7188">
        <w:t xml:space="preserve"> (</w:t>
      </w:r>
      <w:proofErr w:type="spellStart"/>
      <w:r w:rsidR="009E7188">
        <w:t>Lussault</w:t>
      </w:r>
      <w:proofErr w:type="spellEnd"/>
      <w:r w:rsidR="009E7188">
        <w:t>, 2017)</w:t>
      </w:r>
      <w:r w:rsidR="00982612">
        <w:t xml:space="preserve">. </w:t>
      </w:r>
      <w:r w:rsidR="00D433CF">
        <w:t>Il fenomeno</w:t>
      </w:r>
      <w:r w:rsidR="00EE015F">
        <w:t xml:space="preserve"> di inurbamento</w:t>
      </w:r>
      <w:r w:rsidR="00D433CF">
        <w:t xml:space="preserve"> ovviament</w:t>
      </w:r>
      <w:r w:rsidR="00EE015F">
        <w:t xml:space="preserve">e </w:t>
      </w:r>
      <w:r w:rsidR="00D07BCA">
        <w:t xml:space="preserve">non </w:t>
      </w:r>
      <w:r w:rsidR="00DA2B4E">
        <w:t xml:space="preserve">riguarda </w:t>
      </w:r>
      <w:r w:rsidR="00EE015F">
        <w:t xml:space="preserve">solo l’Europa o gli Stati Uniti (che conoscono </w:t>
      </w:r>
      <w:r w:rsidR="00DA2B4E">
        <w:t>picchi</w:t>
      </w:r>
      <w:r w:rsidR="00EE015F">
        <w:t xml:space="preserve"> di urbanizzazione dell’80 per cento), ma </w:t>
      </w:r>
      <w:r w:rsidR="00DA2B4E">
        <w:t xml:space="preserve">interessa l’intero </w:t>
      </w:r>
      <w:r w:rsidR="00E075BE">
        <w:t>glob</w:t>
      </w:r>
      <w:r w:rsidR="00DA2B4E">
        <w:t>o</w:t>
      </w:r>
      <w:r w:rsidR="00EE015F">
        <w:t>: d</w:t>
      </w:r>
      <w:r w:rsidR="001A749A">
        <w:t>a</w:t>
      </w:r>
      <w:r w:rsidR="00EE015F">
        <w:t xml:space="preserve"> Tokyo</w:t>
      </w:r>
      <w:r w:rsidR="00DA2B4E">
        <w:t xml:space="preserve">, </w:t>
      </w:r>
      <w:r w:rsidR="00EE015F">
        <w:t>nel cui circondario vivono 36 milioni di persone</w:t>
      </w:r>
      <w:r w:rsidR="00DA2B4E">
        <w:t>,</w:t>
      </w:r>
      <w:r w:rsidR="001A749A">
        <w:t xml:space="preserve"> a</w:t>
      </w:r>
      <w:r w:rsidR="00EE015F">
        <w:t xml:space="preserve"> Mumbai con i suoi 12 milioni di residenti, passando </w:t>
      </w:r>
      <w:r w:rsidR="00D07BCA">
        <w:t>per</w:t>
      </w:r>
      <w:r w:rsidR="00EE015F">
        <w:t xml:space="preserve"> Shangai con poco più di 26 milioni di abitanti, sembra che l’umanità in questo </w:t>
      </w:r>
      <w:r w:rsidR="001A749A">
        <w:t>evo</w:t>
      </w:r>
      <w:r w:rsidR="00F857FA">
        <w:t xml:space="preserve"> storico abbia fatto della </w:t>
      </w:r>
      <w:r w:rsidR="00453F81">
        <w:t>spazio urbano</w:t>
      </w:r>
      <w:r w:rsidR="001A749A">
        <w:t xml:space="preserve"> l’</w:t>
      </w:r>
      <w:r w:rsidR="00DA2B4E">
        <w:rPr>
          <w:i/>
          <w:iCs/>
        </w:rPr>
        <w:t xml:space="preserve">habitat </w:t>
      </w:r>
      <w:r w:rsidR="00DB635F">
        <w:t>più comune</w:t>
      </w:r>
      <w:r w:rsidR="00CF387B">
        <w:t xml:space="preserve">, oltre che </w:t>
      </w:r>
      <w:r w:rsidR="00DB635F">
        <w:t>più diffuso</w:t>
      </w:r>
      <w:r w:rsidR="00CF387B">
        <w:t>,</w:t>
      </w:r>
      <w:r w:rsidR="00DA2B4E">
        <w:t xml:space="preserve"> </w:t>
      </w:r>
      <w:r w:rsidR="00CF387B">
        <w:t>dove</w:t>
      </w:r>
      <w:r w:rsidR="00DA2B4E">
        <w:t xml:space="preserve"> vivere e riprodu</w:t>
      </w:r>
      <w:r w:rsidR="00CF387B">
        <w:t>r</w:t>
      </w:r>
      <w:r w:rsidR="00DA2B4E">
        <w:t>r</w:t>
      </w:r>
      <w:r w:rsidR="00CF387B">
        <w:t xml:space="preserve">e la </w:t>
      </w:r>
      <w:r w:rsidR="008571F0">
        <w:t xml:space="preserve">propria </w:t>
      </w:r>
      <w:r w:rsidR="00CF387B">
        <w:t xml:space="preserve">vita </w:t>
      </w:r>
      <w:r w:rsidR="00453F81">
        <w:t>associata</w:t>
      </w:r>
      <w:r w:rsidR="00CF387B">
        <w:t>.</w:t>
      </w:r>
    </w:p>
    <w:p w14:paraId="5EF2D3DA" w14:textId="2D12A821" w:rsidR="00F536E1" w:rsidRDefault="00DA2B4E">
      <w:pPr>
        <w:ind w:firstLine="708"/>
        <w:jc w:val="both"/>
      </w:pPr>
      <w:r>
        <w:t xml:space="preserve">Chiamare città quell’insieme </w:t>
      </w:r>
      <w:r w:rsidR="00080142">
        <w:t>eterogeneo</w:t>
      </w:r>
      <w:r>
        <w:t xml:space="preserve"> di spazi che si aggregano e si assommano </w:t>
      </w:r>
      <w:r w:rsidR="008571F0">
        <w:t>ai limiti delle</w:t>
      </w:r>
      <w:r>
        <w:t xml:space="preserve"> periferie dei vecchi centri urbani, o </w:t>
      </w:r>
      <w:r w:rsidR="008571F0">
        <w:t xml:space="preserve">che ai margini di questi </w:t>
      </w:r>
      <w:r>
        <w:t>costitui</w:t>
      </w:r>
      <w:r w:rsidR="00CF387B">
        <w:t>scono nuovi centri mobili ed effimeri</w:t>
      </w:r>
      <w:r w:rsidR="008571F0">
        <w:t>,</w:t>
      </w:r>
      <w:r>
        <w:t xml:space="preserve"> è </w:t>
      </w:r>
      <w:r w:rsidR="00CF387B">
        <w:t xml:space="preserve">diventato solo un </w:t>
      </w:r>
      <w:r w:rsidR="00453F81">
        <w:t xml:space="preserve">comodo </w:t>
      </w:r>
      <w:r>
        <w:t>espediente retoric</w:t>
      </w:r>
      <w:r w:rsidR="00453F81">
        <w:t xml:space="preserve">o: abitudine di una lingua in attesa di </w:t>
      </w:r>
      <w:r w:rsidR="000D4440">
        <w:t xml:space="preserve">una </w:t>
      </w:r>
      <w:r w:rsidR="008571F0">
        <w:t>nuova invenzione</w:t>
      </w:r>
      <w:r w:rsidR="000D4440">
        <w:t xml:space="preserve">. </w:t>
      </w:r>
      <w:r>
        <w:t xml:space="preserve">Quello che </w:t>
      </w:r>
      <w:r w:rsidR="00CF387B">
        <w:t xml:space="preserve">infatti </w:t>
      </w:r>
      <w:r w:rsidR="00453F81">
        <w:t>velocemente</w:t>
      </w:r>
      <w:r>
        <w:t xml:space="preserve"> </w:t>
      </w:r>
      <w:r w:rsidR="00453F81">
        <w:t xml:space="preserve">definiamo </w:t>
      </w:r>
      <w:r w:rsidR="00D07BCA">
        <w:t>‘</w:t>
      </w:r>
      <w:r>
        <w:t>città</w:t>
      </w:r>
      <w:r w:rsidR="00D07BCA">
        <w:t>’</w:t>
      </w:r>
      <w:r>
        <w:t xml:space="preserve"> </w:t>
      </w:r>
      <w:r w:rsidR="00CF387B">
        <w:t>non è altro che una distesa senza fondo e senza bordo</w:t>
      </w:r>
      <w:r w:rsidR="008571F0">
        <w:t xml:space="preserve">, </w:t>
      </w:r>
      <w:r w:rsidR="00CD75AD">
        <w:t>che si prolunga in</w:t>
      </w:r>
      <w:r w:rsidR="00453F81">
        <w:t xml:space="preserve"> </w:t>
      </w:r>
      <w:r w:rsidR="00CD75AD">
        <w:t xml:space="preserve">una </w:t>
      </w:r>
      <w:r w:rsidR="00453F81">
        <w:t>‘</w:t>
      </w:r>
      <w:r w:rsidR="00CD75AD">
        <w:t>totalità sparpagliata</w:t>
      </w:r>
      <w:r w:rsidR="00453F81">
        <w:t>’</w:t>
      </w:r>
      <w:r w:rsidR="000D4440">
        <w:t xml:space="preserve"> di frammenti abitati</w:t>
      </w:r>
      <w:r w:rsidR="007C38A9">
        <w:t xml:space="preserve"> (Nancy</w:t>
      </w:r>
      <w:r w:rsidR="00171DB8">
        <w:t>,</w:t>
      </w:r>
      <w:r w:rsidR="007C38A9">
        <w:t xml:space="preserve"> 1999)</w:t>
      </w:r>
      <w:r w:rsidR="00D07BCA">
        <w:t>,</w:t>
      </w:r>
      <w:r w:rsidR="007C38A9">
        <w:t xml:space="preserve"> spesso</w:t>
      </w:r>
      <w:r w:rsidR="00453F81">
        <w:t xml:space="preserve"> senza una sua propria forma</w:t>
      </w:r>
      <w:r w:rsidR="008571F0">
        <w:t xml:space="preserve">, senza un riconoscibile e </w:t>
      </w:r>
      <w:r w:rsidR="000D4440">
        <w:t>solido</w:t>
      </w:r>
      <w:r w:rsidR="008571F0">
        <w:t xml:space="preserve"> ce</w:t>
      </w:r>
      <w:r w:rsidR="00453F81">
        <w:t xml:space="preserve">ntro d’equilibrio. Non più città conchiusa o orientata dal suo </w:t>
      </w:r>
      <w:r w:rsidR="008571F0">
        <w:t xml:space="preserve">centro storico, ma post-metropoli la cui </w:t>
      </w:r>
      <w:r w:rsidR="008571F0" w:rsidRPr="008571F0">
        <w:t xml:space="preserve">morfologia </w:t>
      </w:r>
      <w:r w:rsidR="008571F0">
        <w:t xml:space="preserve">si costituisce a partire da </w:t>
      </w:r>
      <w:r w:rsidR="008571F0" w:rsidRPr="008571F0">
        <w:t>un radicale ribaltamento dei principi costitutivi dei luoghi di relazione della vita urbana</w:t>
      </w:r>
      <w:r w:rsidR="008571F0">
        <w:t xml:space="preserve"> (</w:t>
      </w:r>
      <w:r w:rsidR="00171DB8">
        <w:t>Gregotti, 2011</w:t>
      </w:r>
      <w:r w:rsidR="008571F0">
        <w:t>)</w:t>
      </w:r>
      <w:r w:rsidR="000D4440">
        <w:t xml:space="preserve">. Né </w:t>
      </w:r>
      <w:r w:rsidR="000D4440" w:rsidRPr="000D4440">
        <w:rPr>
          <w:i/>
          <w:iCs/>
        </w:rPr>
        <w:t>polis</w:t>
      </w:r>
      <w:r w:rsidR="000D4440">
        <w:t>, dunque</w:t>
      </w:r>
      <w:r w:rsidR="00DB635F">
        <w:t>,</w:t>
      </w:r>
      <w:r w:rsidR="000D4440">
        <w:t xml:space="preserve"> intesa come la citt</w:t>
      </w:r>
      <w:r w:rsidR="00EF178A">
        <w:t>à</w:t>
      </w:r>
      <w:r w:rsidR="000D4440">
        <w:t xml:space="preserve">-dimora in cui </w:t>
      </w:r>
      <w:proofErr w:type="spellStart"/>
      <w:r w:rsidR="000D4440" w:rsidRPr="00B13815">
        <w:rPr>
          <w:i/>
          <w:iCs/>
        </w:rPr>
        <w:t>genos</w:t>
      </w:r>
      <w:proofErr w:type="spellEnd"/>
      <w:r w:rsidR="000D4440">
        <w:t xml:space="preserve"> ed </w:t>
      </w:r>
      <w:proofErr w:type="spellStart"/>
      <w:r w:rsidR="000D4440" w:rsidRPr="00B13815">
        <w:rPr>
          <w:i/>
          <w:iCs/>
        </w:rPr>
        <w:t>eth</w:t>
      </w:r>
      <w:r w:rsidR="00686E71">
        <w:rPr>
          <w:i/>
          <w:iCs/>
        </w:rPr>
        <w:t>n</w:t>
      </w:r>
      <w:r w:rsidR="000D4440" w:rsidRPr="00B13815">
        <w:rPr>
          <w:i/>
          <w:iCs/>
        </w:rPr>
        <w:t>os</w:t>
      </w:r>
      <w:proofErr w:type="spellEnd"/>
      <w:r w:rsidR="000D4440">
        <w:t xml:space="preserve"> </w:t>
      </w:r>
      <w:r w:rsidR="00B13815">
        <w:t>coincidono</w:t>
      </w:r>
      <w:r w:rsidR="00FE1856">
        <w:t>;</w:t>
      </w:r>
      <w:r w:rsidR="000D4440">
        <w:t xml:space="preserve"> né </w:t>
      </w:r>
      <w:r w:rsidR="00B13815">
        <w:rPr>
          <w:i/>
          <w:iCs/>
        </w:rPr>
        <w:t>civitas</w:t>
      </w:r>
      <w:r w:rsidR="003A6778">
        <w:t>,</w:t>
      </w:r>
      <w:r w:rsidR="00B13815">
        <w:t xml:space="preserve"> luogo </w:t>
      </w:r>
      <w:r w:rsidR="00171DB8">
        <w:t>del convergere di diverse persone sotto le medesime leggi</w:t>
      </w:r>
      <w:r w:rsidR="005C5DB6">
        <w:t>,</w:t>
      </w:r>
      <w:r w:rsidR="00171DB8">
        <w:t xml:space="preserve"> al di là di ogni determinatezza etnica o religiosa (Cacciari, 2009). La città</w:t>
      </w:r>
      <w:r w:rsidR="00DB635F">
        <w:t xml:space="preserve"> contemporanea </w:t>
      </w:r>
      <w:r w:rsidR="00E66DE3">
        <w:t>si discosta dunque</w:t>
      </w:r>
      <w:r w:rsidR="00DB635F">
        <w:t xml:space="preserve"> sia da</w:t>
      </w:r>
      <w:r w:rsidR="00E66DE3">
        <w:t>i modelli</w:t>
      </w:r>
      <w:r w:rsidR="00DB635F">
        <w:t xml:space="preserve"> antic</w:t>
      </w:r>
      <w:r w:rsidR="00E66DE3">
        <w:t>hi</w:t>
      </w:r>
      <w:r w:rsidR="003A6778">
        <w:t>, fondat</w:t>
      </w:r>
      <w:r w:rsidR="00E66DE3">
        <w:t>i</w:t>
      </w:r>
      <w:r w:rsidR="003A6778">
        <w:t xml:space="preserve"> su </w:t>
      </w:r>
      <w:proofErr w:type="spellStart"/>
      <w:r w:rsidR="003A6778" w:rsidRPr="003A6778">
        <w:rPr>
          <w:i/>
          <w:iCs/>
        </w:rPr>
        <w:t>n</w:t>
      </w:r>
      <w:r w:rsidR="003A6778">
        <w:rPr>
          <w:i/>
          <w:iCs/>
        </w:rPr>
        <w:t>ó</w:t>
      </w:r>
      <w:r w:rsidR="003A6778" w:rsidRPr="003A6778">
        <w:rPr>
          <w:i/>
          <w:iCs/>
        </w:rPr>
        <w:t>mos</w:t>
      </w:r>
      <w:proofErr w:type="spellEnd"/>
      <w:r w:rsidR="003A6778">
        <w:t xml:space="preserve"> e </w:t>
      </w:r>
      <w:r w:rsidR="003A6778" w:rsidRPr="003A6778">
        <w:rPr>
          <w:i/>
          <w:iCs/>
        </w:rPr>
        <w:t>ius</w:t>
      </w:r>
      <w:r w:rsidR="003A6778">
        <w:t xml:space="preserve">, </w:t>
      </w:r>
      <w:r w:rsidR="00E66DE3">
        <w:t>sia</w:t>
      </w:r>
      <w:r w:rsidR="003A6778">
        <w:t xml:space="preserve"> da quell</w:t>
      </w:r>
      <w:r w:rsidR="00686E71">
        <w:t>i</w:t>
      </w:r>
      <w:r w:rsidR="00E66DE3">
        <w:t xml:space="preserve"> </w:t>
      </w:r>
      <w:r w:rsidR="00686E71">
        <w:t>moderni,</w:t>
      </w:r>
      <w:r w:rsidR="003A6778">
        <w:t xml:space="preserve"> che</w:t>
      </w:r>
      <w:r w:rsidR="00EF178A">
        <w:t xml:space="preserve"> </w:t>
      </w:r>
      <w:r w:rsidR="00686E71">
        <w:t>organizzano</w:t>
      </w:r>
      <w:r w:rsidR="00EF178A">
        <w:t xml:space="preserve"> lo spazio urbano attorno ai corpi rigidi e fissi della fabbrica, della produzione, del mercato. </w:t>
      </w:r>
    </w:p>
    <w:p w14:paraId="6886920F" w14:textId="2D6521EA" w:rsidR="006B30A6" w:rsidRDefault="008E62CC" w:rsidP="0026107A">
      <w:pPr>
        <w:ind w:firstLine="708"/>
        <w:jc w:val="both"/>
      </w:pPr>
      <w:r>
        <w:t>È indubbio</w:t>
      </w:r>
      <w:r w:rsidR="006B30A6">
        <w:t>, allora,</w:t>
      </w:r>
      <w:r>
        <w:t xml:space="preserve"> che </w:t>
      </w:r>
      <w:r w:rsidR="00561CD2">
        <w:t>l’inedita</w:t>
      </w:r>
      <w:r w:rsidR="00EA333A">
        <w:t xml:space="preserve"> </w:t>
      </w:r>
      <w:r w:rsidR="003A5142">
        <w:t xml:space="preserve">condizione di disgregazione ed estensione senza limiti che riguarda </w:t>
      </w:r>
      <w:r>
        <w:t xml:space="preserve">le trasformazioni urbanistiche </w:t>
      </w:r>
      <w:r w:rsidR="003A5142">
        <w:t xml:space="preserve">della città contemporanea </w:t>
      </w:r>
      <w:r>
        <w:t>costituisca una sfida radicale a tutte le forme tradizionali della vita</w:t>
      </w:r>
      <w:r w:rsidR="00686E71">
        <w:t xml:space="preserve"> associata</w:t>
      </w:r>
      <w:r>
        <w:t xml:space="preserve">, dal momento che la città, prima ancora </w:t>
      </w:r>
      <w:r w:rsidR="00EA333A">
        <w:t>di essere</w:t>
      </w:r>
      <w:r>
        <w:t xml:space="preserve"> una questione, consiste anzitutto </w:t>
      </w:r>
      <w:r w:rsidR="00561CD2">
        <w:t>nella</w:t>
      </w:r>
      <w:r>
        <w:t xml:space="preserve"> forma che rende possibile la coesistenza</w:t>
      </w:r>
      <w:r w:rsidR="00E66DE3">
        <w:t xml:space="preserve"> umana</w:t>
      </w:r>
      <w:r>
        <w:t>:</w:t>
      </w:r>
      <w:r w:rsidR="00E66DE3">
        <w:t xml:space="preserve"> spazio dell’azione e del discorso, dell’interazione, della socievolezza, </w:t>
      </w:r>
      <w:r w:rsidR="00EA333A" w:rsidRPr="00EA333A">
        <w:rPr>
          <w:i/>
          <w:iCs/>
        </w:rPr>
        <w:t>spazio dell’infra</w:t>
      </w:r>
      <w:r w:rsidR="00EA333A">
        <w:rPr>
          <w:i/>
          <w:iCs/>
        </w:rPr>
        <w:t xml:space="preserve"> </w:t>
      </w:r>
      <w:r w:rsidR="00EA333A">
        <w:t>(</w:t>
      </w:r>
      <w:r w:rsidR="00EA333A" w:rsidRPr="00EA333A">
        <w:rPr>
          <w:i/>
          <w:iCs/>
        </w:rPr>
        <w:t>in-</w:t>
      </w:r>
      <w:proofErr w:type="spellStart"/>
      <w:r w:rsidR="00EA333A" w:rsidRPr="00EA333A">
        <w:rPr>
          <w:i/>
          <w:iCs/>
        </w:rPr>
        <w:t>between</w:t>
      </w:r>
      <w:proofErr w:type="spellEnd"/>
      <w:r w:rsidR="00EA333A">
        <w:t>)</w:t>
      </w:r>
      <w:r w:rsidR="00561CD2">
        <w:t xml:space="preserve"> e </w:t>
      </w:r>
      <w:r w:rsidR="006B30A6">
        <w:t>dell’</w:t>
      </w:r>
      <w:r w:rsidR="006B30A6">
        <w:rPr>
          <w:i/>
          <w:iCs/>
        </w:rPr>
        <w:t>essere</w:t>
      </w:r>
      <w:r w:rsidR="00561CD2">
        <w:rPr>
          <w:i/>
          <w:iCs/>
        </w:rPr>
        <w:t>-con</w:t>
      </w:r>
      <w:r w:rsidR="00E66DE3">
        <w:t>-</w:t>
      </w:r>
      <w:r w:rsidR="00E66DE3" w:rsidRPr="00686E71">
        <w:rPr>
          <w:i/>
          <w:iCs/>
        </w:rPr>
        <w:t>gli altri</w:t>
      </w:r>
      <w:r w:rsidR="00E66DE3">
        <w:t xml:space="preserve">  </w:t>
      </w:r>
      <w:r w:rsidR="00D866A8">
        <w:t>che, secondo</w:t>
      </w:r>
      <w:r w:rsidR="00E66DE3">
        <w:t xml:space="preserve"> Hannah Arendt, sta </w:t>
      </w:r>
      <w:r>
        <w:t>a fondamento della politica</w:t>
      </w:r>
      <w:r w:rsidR="00D866A8">
        <w:t>,</w:t>
      </w:r>
      <w:r w:rsidR="0026107A">
        <w:t xml:space="preserve"> costituendo</w:t>
      </w:r>
      <w:r w:rsidR="00686E71">
        <w:t xml:space="preserve"> </w:t>
      </w:r>
      <w:r w:rsidR="00D866A8">
        <w:t>il presupposto di ogni partecipazione alla vita associata</w:t>
      </w:r>
      <w:r w:rsidR="00EA333A">
        <w:t xml:space="preserve"> (Arendt</w:t>
      </w:r>
      <w:r w:rsidR="00561CD2">
        <w:t>, 1958</w:t>
      </w:r>
      <w:r w:rsidR="00EA333A">
        <w:t>)</w:t>
      </w:r>
      <w:r>
        <w:t xml:space="preserve">. </w:t>
      </w:r>
      <w:r w:rsidR="00686E71">
        <w:t xml:space="preserve">La </w:t>
      </w:r>
      <w:r w:rsidR="00686E71">
        <w:rPr>
          <w:i/>
          <w:iCs/>
        </w:rPr>
        <w:t xml:space="preserve">polis </w:t>
      </w:r>
      <w:r w:rsidR="00686E71">
        <w:t>dell’antichità</w:t>
      </w:r>
      <w:r w:rsidR="00AD1695">
        <w:t>, ad esempio, è stata</w:t>
      </w:r>
      <w:r w:rsidR="00686E71">
        <w:t xml:space="preserve"> il luogo dell’invenzione </w:t>
      </w:r>
      <w:r w:rsidR="00AD1695">
        <w:t>d</w:t>
      </w:r>
      <w:r w:rsidR="008B6840">
        <w:t xml:space="preserve">ello </w:t>
      </w:r>
      <w:r w:rsidR="00AD1695">
        <w:t>spazio</w:t>
      </w:r>
      <w:r w:rsidR="00686E71">
        <w:t xml:space="preserve"> pubblico</w:t>
      </w:r>
      <w:r w:rsidR="00AD1695">
        <w:t xml:space="preserve"> in cui gli esseri</w:t>
      </w:r>
      <w:r w:rsidR="008B6840">
        <w:t xml:space="preserve"> umani</w:t>
      </w:r>
      <w:r w:rsidR="00AD1695">
        <w:t xml:space="preserve"> hanno potuto</w:t>
      </w:r>
      <w:r w:rsidR="00686E71">
        <w:t xml:space="preserve"> </w:t>
      </w:r>
      <w:r w:rsidR="00AD1695">
        <w:t>sperimentare una libertà</w:t>
      </w:r>
      <w:r w:rsidR="007E3716">
        <w:t xml:space="preserve"> impossibile da esperire </w:t>
      </w:r>
      <w:r w:rsidR="00AD1695">
        <w:t xml:space="preserve">nell’universo domestico: </w:t>
      </w:r>
      <w:r w:rsidR="0026107A">
        <w:t>quel</w:t>
      </w:r>
      <w:r w:rsidR="00AD1695">
        <w:t xml:space="preserve">la libertà di non essere soggetti </w:t>
      </w:r>
      <w:r w:rsidR="007F6679">
        <w:t xml:space="preserve">né </w:t>
      </w:r>
      <w:r w:rsidR="00AD1695">
        <w:t xml:space="preserve">alla necessità della vita né al comando del </w:t>
      </w:r>
      <w:r w:rsidR="007E3716">
        <w:t>capofamiglia</w:t>
      </w:r>
      <w:r w:rsidR="00AD1695">
        <w:t xml:space="preserve">. Nel mondo moderno, </w:t>
      </w:r>
      <w:r w:rsidR="007E3716">
        <w:t xml:space="preserve">invece, </w:t>
      </w:r>
      <w:r w:rsidR="00AD1695">
        <w:t>la città è stat</w:t>
      </w:r>
      <w:r w:rsidR="00D07BCA">
        <w:t>a</w:t>
      </w:r>
      <w:r w:rsidR="00AD1695">
        <w:t xml:space="preserve"> il luogo di incubazione dell</w:t>
      </w:r>
      <w:r w:rsidR="00D07BCA">
        <w:t>’illuminismo e poi delle</w:t>
      </w:r>
      <w:r w:rsidR="00AD1695">
        <w:t xml:space="preserve"> rivoluzioni, </w:t>
      </w:r>
      <w:r w:rsidR="0026107A">
        <w:t>d</w:t>
      </w:r>
      <w:r w:rsidR="007F6679">
        <w:t>e</w:t>
      </w:r>
      <w:r w:rsidR="0026107A">
        <w:t>lle comuni</w:t>
      </w:r>
      <w:r w:rsidR="007F6679">
        <w:t xml:space="preserve"> e</w:t>
      </w:r>
      <w:r w:rsidR="00D07BCA">
        <w:t xml:space="preserve"> dei consigli,</w:t>
      </w:r>
      <w:r w:rsidR="007F6679">
        <w:t xml:space="preserve"> di</w:t>
      </w:r>
      <w:r w:rsidR="0007667C">
        <w:t xml:space="preserve"> </w:t>
      </w:r>
      <w:r w:rsidR="0026107A">
        <w:t>que</w:t>
      </w:r>
      <w:r w:rsidR="00AD1695">
        <w:t xml:space="preserve">i progetti di </w:t>
      </w:r>
      <w:r w:rsidR="007E3716">
        <w:t>organizzazione e costituzione</w:t>
      </w:r>
      <w:r w:rsidR="00AD1695">
        <w:t xml:space="preserve"> politica al di qua o al di là della forma statuale. Oggi</w:t>
      </w:r>
      <w:r w:rsidR="008B6840">
        <w:t>,</w:t>
      </w:r>
      <w:r w:rsidR="00AD1695">
        <w:t xml:space="preserve"> come </w:t>
      </w:r>
      <w:r w:rsidR="006B30A6">
        <w:t>teoriche e teorici</w:t>
      </w:r>
      <w:r w:rsidR="005C5DB6">
        <w:t xml:space="preserve"> </w:t>
      </w:r>
      <w:r w:rsidR="006B30A6">
        <w:t>della politica</w:t>
      </w:r>
      <w:r w:rsidR="007364F2">
        <w:t>,</w:t>
      </w:r>
      <w:r w:rsidR="006B30A6">
        <w:t xml:space="preserve"> </w:t>
      </w:r>
      <w:r w:rsidR="0026107A">
        <w:t xml:space="preserve">sentiamo il bisogno di tornare a </w:t>
      </w:r>
      <w:r w:rsidR="006D28C5">
        <w:t xml:space="preserve">riflettere </w:t>
      </w:r>
      <w:r w:rsidR="0026107A">
        <w:t>su questa infrastruttura che rende possibile la politica,</w:t>
      </w:r>
      <w:r w:rsidR="004E0729">
        <w:t xml:space="preserve"> per ragionare</w:t>
      </w:r>
      <w:r w:rsidR="00D07BCA">
        <w:t>,</w:t>
      </w:r>
      <w:r w:rsidR="004E0729">
        <w:t xml:space="preserve"> a un tempo</w:t>
      </w:r>
      <w:r w:rsidR="00D07BCA">
        <w:t>,</w:t>
      </w:r>
      <w:r w:rsidR="004E0729">
        <w:t xml:space="preserve"> </w:t>
      </w:r>
      <w:r w:rsidR="00D07BCA">
        <w:t>su</w:t>
      </w:r>
      <w:r w:rsidR="004E0729">
        <w:t xml:space="preserve">llo stato di salute della città e </w:t>
      </w:r>
      <w:r w:rsidR="00D07BCA">
        <w:t>su</w:t>
      </w:r>
      <w:r w:rsidR="004E0729">
        <w:t xml:space="preserve">llo stato di salute della politica. </w:t>
      </w:r>
      <w:r w:rsidR="0026107A">
        <w:t>V</w:t>
      </w:r>
      <w:r w:rsidR="00474C16">
        <w:t>ogliamo</w:t>
      </w:r>
      <w:r w:rsidR="0026107A">
        <w:t xml:space="preserve"> per questo</w:t>
      </w:r>
      <w:r w:rsidR="00474C16">
        <w:t xml:space="preserve"> </w:t>
      </w:r>
      <w:r w:rsidR="001D30C0">
        <w:t>interrogare</w:t>
      </w:r>
      <w:r w:rsidR="00964C20">
        <w:t xml:space="preserve"> i saperi</w:t>
      </w:r>
      <w:r w:rsidR="00BC3D1F">
        <w:t xml:space="preserve"> e i progetti</w:t>
      </w:r>
      <w:r w:rsidR="00964C20">
        <w:t xml:space="preserve"> degli urbanisti e dei filosofi, degli scrittori e degli architetti, degli amministratori pubblici e dei costruttori, </w:t>
      </w:r>
      <w:r w:rsidR="00474C16">
        <w:t>per</w:t>
      </w:r>
      <w:r w:rsidR="007364F2">
        <w:t xml:space="preserve"> </w:t>
      </w:r>
      <w:r w:rsidR="00EA333A">
        <w:t xml:space="preserve">verificare quali </w:t>
      </w:r>
      <w:r w:rsidR="00A66E30">
        <w:t>spazi di socialità per lo sviluppo della comunità,</w:t>
      </w:r>
      <w:r w:rsidR="00F536E1">
        <w:t xml:space="preserve"> per la cura e la sussidiarietà, </w:t>
      </w:r>
      <w:r w:rsidR="00EA333A">
        <w:t xml:space="preserve">resistono </w:t>
      </w:r>
      <w:r w:rsidR="00561CD2">
        <w:t>o</w:t>
      </w:r>
      <w:r w:rsidR="00EA333A">
        <w:t xml:space="preserve"> vengono sviluppati nella città contemporanea</w:t>
      </w:r>
      <w:r w:rsidR="00964C20">
        <w:t xml:space="preserve">. </w:t>
      </w:r>
      <w:r w:rsidR="00CB5826">
        <w:t>Ovvero, s</w:t>
      </w:r>
      <w:r w:rsidR="00A8562D">
        <w:t>iamo curiosi di scoprire</w:t>
      </w:r>
      <w:r w:rsidR="001D30C0">
        <w:t xml:space="preserve"> </w:t>
      </w:r>
      <w:r w:rsidR="00A8562D">
        <w:t xml:space="preserve">come </w:t>
      </w:r>
      <w:r w:rsidR="001D30C0">
        <w:t>le trasformazioni urbane</w:t>
      </w:r>
      <w:r w:rsidR="00BC3D1F">
        <w:t xml:space="preserve"> </w:t>
      </w:r>
      <w:r w:rsidR="00A8562D">
        <w:t>stanno</w:t>
      </w:r>
      <w:r w:rsidR="001D30C0">
        <w:t xml:space="preserve"> </w:t>
      </w:r>
      <w:r w:rsidR="00A8562D">
        <w:t xml:space="preserve">modificando </w:t>
      </w:r>
      <w:r w:rsidR="001D30C0">
        <w:t xml:space="preserve">la vita associata </w:t>
      </w:r>
      <w:r w:rsidR="005A73D5">
        <w:t>di chi vi abita</w:t>
      </w:r>
      <w:r w:rsidR="00BC3D1F">
        <w:t xml:space="preserve">, ma anche come l’azione </w:t>
      </w:r>
      <w:r w:rsidR="00AD1695">
        <w:t>politica</w:t>
      </w:r>
      <w:r w:rsidR="00BC3D1F">
        <w:t xml:space="preserve"> </w:t>
      </w:r>
      <w:r w:rsidR="005802E1">
        <w:t>possa ridefinire</w:t>
      </w:r>
      <w:r w:rsidR="00BC3D1F">
        <w:t xml:space="preserve"> e determin</w:t>
      </w:r>
      <w:r w:rsidR="005802E1">
        <w:t xml:space="preserve">are </w:t>
      </w:r>
      <w:r w:rsidR="00D866A8">
        <w:t xml:space="preserve">in modo inatteso </w:t>
      </w:r>
      <w:r w:rsidR="005802E1">
        <w:t>i</w:t>
      </w:r>
      <w:r w:rsidR="00BC3D1F">
        <w:t xml:space="preserve"> luoghi urbani</w:t>
      </w:r>
      <w:r w:rsidR="00DF611E">
        <w:t>, popolandol</w:t>
      </w:r>
      <w:r w:rsidR="005802E1">
        <w:t>i</w:t>
      </w:r>
      <w:r w:rsidR="00DF611E">
        <w:t xml:space="preserve"> di </w:t>
      </w:r>
      <w:r w:rsidR="00350A29">
        <w:t xml:space="preserve">soggetti imprevisti, </w:t>
      </w:r>
      <w:r w:rsidR="00DF611E">
        <w:t xml:space="preserve">esperienze inedite, </w:t>
      </w:r>
      <w:r w:rsidR="005802E1">
        <w:t>eventi</w:t>
      </w:r>
      <w:r w:rsidR="00350A29">
        <w:t xml:space="preserve"> generativi. </w:t>
      </w:r>
    </w:p>
    <w:p w14:paraId="191A518F" w14:textId="77777777" w:rsidR="00AD1695" w:rsidRDefault="00AD1695" w:rsidP="00AD1695">
      <w:pPr>
        <w:ind w:firstLine="708"/>
        <w:jc w:val="both"/>
      </w:pPr>
    </w:p>
    <w:p w14:paraId="03B8E4F2" w14:textId="00CC142F" w:rsidR="00F803E2" w:rsidRDefault="00DE42D6" w:rsidP="00F803E2">
      <w:pPr>
        <w:ind w:firstLine="708"/>
        <w:jc w:val="both"/>
      </w:pPr>
      <w:r>
        <w:t>Intrecciando</w:t>
      </w:r>
      <w:r w:rsidR="006B30A6">
        <w:t xml:space="preserve"> saperi disciplinari diversi, in questo ciclo di conferenze vorremmo</w:t>
      </w:r>
      <w:r w:rsidR="00E30F1A">
        <w:t xml:space="preserve"> </w:t>
      </w:r>
      <w:r w:rsidR="00272591">
        <w:t>p</w:t>
      </w:r>
      <w:r w:rsidR="004E0729">
        <w:t xml:space="preserve">er questo </w:t>
      </w:r>
      <w:r w:rsidR="006B30A6">
        <w:t>trattare</w:t>
      </w:r>
      <w:r>
        <w:t xml:space="preserve"> la città non solo come artefatto, </w:t>
      </w:r>
      <w:r w:rsidR="0026107A">
        <w:t>cioè</w:t>
      </w:r>
      <w:r>
        <w:t xml:space="preserve"> come spazio che grazie alle forme dell’edificato (monumenti, edifici, abitazioni) diventa il luogo di conservazione della memoria e della tradizione</w:t>
      </w:r>
      <w:r w:rsidR="00D866A8">
        <w:t>,</w:t>
      </w:r>
      <w:r w:rsidR="005C5DB6">
        <w:t xml:space="preserve"> </w:t>
      </w:r>
      <w:r>
        <w:t xml:space="preserve">‘palinsesto’ di forme del passato sovrapposte l’una all’altra </w:t>
      </w:r>
      <w:r w:rsidR="009E7188">
        <w:t>(Rossi, 1966)</w:t>
      </w:r>
      <w:r w:rsidR="00D866A8">
        <w:t>,</w:t>
      </w:r>
      <w:r w:rsidR="009E7188">
        <w:t xml:space="preserve"> </w:t>
      </w:r>
      <w:r>
        <w:t>‘collage’ di stili architettonici più o meno gradevoli</w:t>
      </w:r>
      <w:r w:rsidR="009E7188">
        <w:t xml:space="preserve"> (Harvey, 1993)</w:t>
      </w:r>
      <w:r w:rsidR="007364F2">
        <w:t xml:space="preserve">. </w:t>
      </w:r>
      <w:r>
        <w:t>Analizzeremo piuttosto la città come la combinazione</w:t>
      </w:r>
      <w:r w:rsidR="006B30A6">
        <w:t xml:space="preserve">, ogni volta </w:t>
      </w:r>
      <w:r w:rsidR="00D866A8">
        <w:t>differente</w:t>
      </w:r>
      <w:r w:rsidR="006B30A6">
        <w:t>,</w:t>
      </w:r>
      <w:r>
        <w:t xml:space="preserve"> dei modi di </w:t>
      </w:r>
      <w:r>
        <w:lastRenderedPageBreak/>
        <w:t>vivere delle persone (</w:t>
      </w:r>
      <w:proofErr w:type="spellStart"/>
      <w:r>
        <w:rPr>
          <w:i/>
          <w:iCs/>
        </w:rPr>
        <w:t>cité</w:t>
      </w:r>
      <w:proofErr w:type="spellEnd"/>
      <w:r>
        <w:t>) e le forme dell’edificato (</w:t>
      </w:r>
      <w:r>
        <w:rPr>
          <w:i/>
          <w:iCs/>
        </w:rPr>
        <w:t>ville</w:t>
      </w:r>
      <w:r>
        <w:t>)</w:t>
      </w:r>
      <w:r w:rsidR="006B30A6">
        <w:t xml:space="preserve"> (Sennett, 2018): a </w:t>
      </w:r>
      <w:r>
        <w:t>un tempo manufatto architettonico e fatto sociale</w:t>
      </w:r>
      <w:r w:rsidR="006B30A6">
        <w:t>. I</w:t>
      </w:r>
      <w:r>
        <w:t xml:space="preserve">nteressandoci </w:t>
      </w:r>
      <w:r w:rsidR="005C5DB6">
        <w:t xml:space="preserve">così </w:t>
      </w:r>
      <w:r>
        <w:t xml:space="preserve">non solo alla città per come appare o </w:t>
      </w:r>
      <w:r>
        <w:rPr>
          <w:i/>
          <w:iCs/>
        </w:rPr>
        <w:t xml:space="preserve">dovrebbe </w:t>
      </w:r>
      <w:r>
        <w:t xml:space="preserve">apparire, ma a come essa funziona, a quali forme di ordine </w:t>
      </w:r>
      <w:r w:rsidR="00AD1695">
        <w:t xml:space="preserve">già </w:t>
      </w:r>
      <w:r>
        <w:t xml:space="preserve">risponde, attraverso quali forme di azione o discorso viene continuamente </w:t>
      </w:r>
      <w:r w:rsidR="00E30F1A">
        <w:t>ri</w:t>
      </w:r>
      <w:r>
        <w:t>plasmata e attraversata dai suoi abitanti</w:t>
      </w:r>
      <w:r w:rsidR="005C5DB6">
        <w:t xml:space="preserve">. </w:t>
      </w:r>
    </w:p>
    <w:p w14:paraId="3EADADC0" w14:textId="6733D8F3" w:rsidR="00DE42D6" w:rsidRDefault="00DE42D6" w:rsidP="007364F2">
      <w:pPr>
        <w:ind w:firstLine="708"/>
        <w:jc w:val="both"/>
      </w:pPr>
    </w:p>
    <w:p w14:paraId="749A6A36" w14:textId="77777777" w:rsidR="00CB5826" w:rsidRDefault="007364F2" w:rsidP="00DE42D6">
      <w:pPr>
        <w:ind w:firstLine="708"/>
        <w:jc w:val="both"/>
      </w:pPr>
      <w:r>
        <w:t>L’invito alla discussione riguarda</w:t>
      </w:r>
      <w:r w:rsidR="00E30F1A">
        <w:t>,</w:t>
      </w:r>
      <w:r>
        <w:t xml:space="preserve"> allora</w:t>
      </w:r>
      <w:r w:rsidR="00E30F1A">
        <w:t>,</w:t>
      </w:r>
      <w:r>
        <w:t xml:space="preserve"> alcune domande </w:t>
      </w:r>
      <w:r w:rsidR="00E30F1A">
        <w:t>circa</w:t>
      </w:r>
      <w:r>
        <w:t xml:space="preserve"> l</w:t>
      </w:r>
      <w:r w:rsidR="00E30F1A">
        <w:t>o stato delle</w:t>
      </w:r>
      <w:r>
        <w:t xml:space="preserve"> trasformazioni urbane e l</w:t>
      </w:r>
      <w:r w:rsidR="00272591">
        <w:t xml:space="preserve">’emergenza e la definizione </w:t>
      </w:r>
      <w:r>
        <w:t>dei</w:t>
      </w:r>
      <w:r w:rsidR="00E30F1A">
        <w:t xml:space="preserve"> suoi</w:t>
      </w:r>
      <w:r>
        <w:t xml:space="preserve"> </w:t>
      </w:r>
      <w:r w:rsidR="00E30F1A">
        <w:t xml:space="preserve">spazi pubblici. </w:t>
      </w:r>
    </w:p>
    <w:p w14:paraId="391AFC68" w14:textId="6E777798" w:rsidR="00F803E2" w:rsidRDefault="00E30F1A" w:rsidP="00DE42D6">
      <w:pPr>
        <w:ind w:firstLine="708"/>
        <w:jc w:val="both"/>
      </w:pPr>
      <w:r>
        <w:t>Analizzando casi concreti riguardanti luoghi geografici diversi (Roma, Verona,</w:t>
      </w:r>
      <w:r w:rsidR="00F536E1">
        <w:t xml:space="preserve"> Ramallah</w:t>
      </w:r>
      <w:r w:rsidR="008B6840">
        <w:t>, Palermo</w:t>
      </w:r>
      <w:r>
        <w:t xml:space="preserve">) osserveremo </w:t>
      </w:r>
      <w:r w:rsidR="00964C20">
        <w:t>quali soluzioni</w:t>
      </w:r>
      <w:r>
        <w:t xml:space="preserve"> l’urbanistica e l’architettura </w:t>
      </w:r>
      <w:r w:rsidR="00AD1695">
        <w:t>possono</w:t>
      </w:r>
      <w:r w:rsidR="00964C20">
        <w:t xml:space="preserve"> trovare per</w:t>
      </w:r>
      <w:r>
        <w:t xml:space="preserve"> </w:t>
      </w:r>
      <w:r w:rsidR="00D866A8">
        <w:t xml:space="preserve">favorire </w:t>
      </w:r>
      <w:r>
        <w:t>o arrestare, far fiorire o dimenticare, vivificare o, al contrario,</w:t>
      </w:r>
      <w:r w:rsidR="00F536E1">
        <w:t xml:space="preserve"> </w:t>
      </w:r>
      <w:r w:rsidR="00964C20">
        <w:t xml:space="preserve">far naufragare il carattere </w:t>
      </w:r>
      <w:r w:rsidR="00964C20" w:rsidRPr="00CE2958">
        <w:rPr>
          <w:i/>
          <w:iCs/>
        </w:rPr>
        <w:t>civile</w:t>
      </w:r>
      <w:r w:rsidR="00964C20">
        <w:t xml:space="preserve"> d</w:t>
      </w:r>
      <w:r w:rsidR="00272591">
        <w:t xml:space="preserve">ella </w:t>
      </w:r>
      <w:r w:rsidR="00964C20">
        <w:t xml:space="preserve">città. </w:t>
      </w:r>
      <w:r w:rsidR="008B6840">
        <w:t>Seguendo</w:t>
      </w:r>
      <w:r w:rsidR="00964C20">
        <w:t xml:space="preserve"> alcuni progetti di rigenerazione urbana,</w:t>
      </w:r>
      <w:r w:rsidR="00352DD5">
        <w:t xml:space="preserve"> </w:t>
      </w:r>
      <w:r w:rsidR="008B6840">
        <w:t xml:space="preserve">ci interrogheremo </w:t>
      </w:r>
      <w:r w:rsidR="00352DD5">
        <w:t xml:space="preserve">sulle relazioni che sussistono tra la qualità dello spazio pubblico e lo sviluppo della comunità, la cura del </w:t>
      </w:r>
      <w:r w:rsidR="001D30C0">
        <w:t>paesaggio</w:t>
      </w:r>
      <w:r w:rsidR="00352DD5">
        <w:t xml:space="preserve"> e la </w:t>
      </w:r>
      <w:proofErr w:type="spellStart"/>
      <w:r w:rsidR="00352DD5">
        <w:t>generatività</w:t>
      </w:r>
      <w:proofErr w:type="spellEnd"/>
      <w:r w:rsidR="00352DD5">
        <w:t xml:space="preserve"> della città.</w:t>
      </w:r>
      <w:r w:rsidR="007E3716">
        <w:t xml:space="preserve"> </w:t>
      </w:r>
      <w:r w:rsidR="008B6840">
        <w:t>Guardando</w:t>
      </w:r>
      <w:r w:rsidR="007E3716">
        <w:t xml:space="preserve"> ai processi di riduzione dei centri storici italiani a luoghi in cui </w:t>
      </w:r>
      <w:r w:rsidR="008B6840">
        <w:t xml:space="preserve">la città cede a un impulso museale e a </w:t>
      </w:r>
      <w:r w:rsidR="007E3716">
        <w:t>un’artificiosa inclusione</w:t>
      </w:r>
      <w:r w:rsidR="008B6840">
        <w:t xml:space="preserve"> dei suoi</w:t>
      </w:r>
      <w:r w:rsidR="0026107A">
        <w:t xml:space="preserve"> </w:t>
      </w:r>
      <w:r w:rsidR="004E0729">
        <w:t>turisti</w:t>
      </w:r>
      <w:r w:rsidR="008B6840">
        <w:t xml:space="preserve">, ci chiederemo se la città </w:t>
      </w:r>
      <w:r w:rsidR="00C76F8E">
        <w:t xml:space="preserve">sia solo </w:t>
      </w:r>
      <w:r w:rsidR="008B6840">
        <w:t xml:space="preserve">luogo vissuto, </w:t>
      </w:r>
      <w:r w:rsidR="007E3716">
        <w:t>mai vivente</w:t>
      </w:r>
      <w:r w:rsidR="0026107A">
        <w:t xml:space="preserve"> (Panattoni, 2023)</w:t>
      </w:r>
      <w:r w:rsidR="007E3716">
        <w:t xml:space="preserve">. </w:t>
      </w:r>
      <w:r w:rsidR="008B6840">
        <w:t>Osservando</w:t>
      </w:r>
      <w:r w:rsidR="00352DD5">
        <w:t xml:space="preserve"> </w:t>
      </w:r>
      <w:r w:rsidR="008B6840">
        <w:t xml:space="preserve">poi </w:t>
      </w:r>
      <w:r w:rsidR="00352DD5">
        <w:t>l’estensione della filiera urbana</w:t>
      </w:r>
      <w:r w:rsidR="00832781">
        <w:t xml:space="preserve"> e la </w:t>
      </w:r>
      <w:r w:rsidR="00CB5826">
        <w:t xml:space="preserve">crescente </w:t>
      </w:r>
      <w:r w:rsidR="00832781">
        <w:t xml:space="preserve">porosità dei confini tra città e campagna, </w:t>
      </w:r>
      <w:r w:rsidR="008B6840">
        <w:t xml:space="preserve">ci domanderemo </w:t>
      </w:r>
      <w:r w:rsidR="00832781">
        <w:t>a</w:t>
      </w:r>
      <w:r w:rsidR="007E3716">
        <w:t xml:space="preserve">nche a </w:t>
      </w:r>
      <w:r w:rsidR="00832781">
        <w:t xml:space="preserve">quale </w:t>
      </w:r>
      <w:r w:rsidR="001D30C0">
        <w:t>dimensione ecologica è destinata la città</w:t>
      </w:r>
      <w:r w:rsidR="00350A29">
        <w:t xml:space="preserve"> contemporanea</w:t>
      </w:r>
      <w:r w:rsidR="008B6840">
        <w:t>,</w:t>
      </w:r>
      <w:r w:rsidR="007E3716">
        <w:t xml:space="preserve"> e </w:t>
      </w:r>
      <w:r w:rsidR="00BC3D1F">
        <w:t>attraverso quali forme</w:t>
      </w:r>
      <w:r w:rsidR="00DF611E">
        <w:t xml:space="preserve"> di mobilità </w:t>
      </w:r>
      <w:r w:rsidR="007E3716">
        <w:t>la</w:t>
      </w:r>
      <w:r w:rsidR="005802E1">
        <w:t xml:space="preserve"> densa pluralità umana </w:t>
      </w:r>
      <w:r w:rsidR="007E3716">
        <w:t xml:space="preserve">che vi abita </w:t>
      </w:r>
      <w:r w:rsidR="00A8562D">
        <w:t>può</w:t>
      </w:r>
      <w:r w:rsidR="005802E1">
        <w:t xml:space="preserve"> muoversi e raggiungere tutti i suoi </w:t>
      </w:r>
      <w:r w:rsidR="00F803E2">
        <w:t>luoghi</w:t>
      </w:r>
      <w:r w:rsidR="005802E1">
        <w:t xml:space="preserve">. </w:t>
      </w:r>
      <w:r w:rsidR="00C76F8E">
        <w:t xml:space="preserve">Inoltre, </w:t>
      </w:r>
      <w:r w:rsidR="00057AF8">
        <w:t>c</w:t>
      </w:r>
      <w:r w:rsidR="00057AF8" w:rsidRPr="007E3716">
        <w:t>i chiederemo anche quale sia l’effetto performativo che alcune narrazioni determinano sulla città, ma anche qual è lo scarto</w:t>
      </w:r>
      <w:r w:rsidR="00057AF8">
        <w:t>, qual è</w:t>
      </w:r>
      <w:r w:rsidR="00057AF8" w:rsidRPr="007E3716">
        <w:t xml:space="preserve"> la differenza</w:t>
      </w:r>
      <w:r w:rsidR="00057AF8">
        <w:t>,</w:t>
      </w:r>
      <w:r w:rsidR="00057AF8" w:rsidRPr="007E3716">
        <w:t xml:space="preserve"> che si produce tra città e narrazione,</w:t>
      </w:r>
      <w:r w:rsidR="009E7188" w:rsidRPr="007E3716">
        <w:t xml:space="preserve"> tra </w:t>
      </w:r>
      <w:r w:rsidR="00057AF8">
        <w:t>la città minerale</w:t>
      </w:r>
      <w:r w:rsidR="00C76F8E">
        <w:t xml:space="preserve">, delle pietre e degli edifici, </w:t>
      </w:r>
      <w:r w:rsidR="009E7188" w:rsidRPr="007E3716">
        <w:t>e la città linguistica</w:t>
      </w:r>
      <w:r w:rsidR="00C76F8E">
        <w:t>, delle parole e delle storie</w:t>
      </w:r>
      <w:r w:rsidR="009E7188" w:rsidRPr="007E3716">
        <w:t xml:space="preserve">. </w:t>
      </w:r>
      <w:r w:rsidR="00CB5826" w:rsidRPr="007E3716">
        <w:t xml:space="preserve">Infine, </w:t>
      </w:r>
      <w:r w:rsidR="00C11F93" w:rsidRPr="007E3716">
        <w:t>riportando</w:t>
      </w:r>
      <w:r w:rsidR="00CB5826" w:rsidRPr="007E3716">
        <w:t xml:space="preserve"> la nostra attenzione al nostro </w:t>
      </w:r>
      <w:r w:rsidR="008B6840">
        <w:t>luogo</w:t>
      </w:r>
      <w:r w:rsidR="00CB5826" w:rsidRPr="007E3716">
        <w:t xml:space="preserve"> di partenza, ci chiederemo s</w:t>
      </w:r>
      <w:r w:rsidR="009E7188" w:rsidRPr="007E3716">
        <w:t xml:space="preserve">e le </w:t>
      </w:r>
      <w:r w:rsidR="005802E1" w:rsidRPr="007E3716">
        <w:t>definizioni di città policentrica</w:t>
      </w:r>
      <w:r w:rsidR="00A8562D" w:rsidRPr="007E3716">
        <w:t xml:space="preserve"> (Nigrelli, 2021)</w:t>
      </w:r>
      <w:r w:rsidR="005802E1" w:rsidRPr="007E3716">
        <w:t>, città dei quindici minuti</w:t>
      </w:r>
      <w:r w:rsidR="00A8562D" w:rsidRPr="007E3716">
        <w:t xml:space="preserve"> (Moreno, 2020)</w:t>
      </w:r>
      <w:r w:rsidR="005802E1" w:rsidRPr="007E3716">
        <w:t>, città incompiuta</w:t>
      </w:r>
      <w:r w:rsidR="00A8562D" w:rsidRPr="007E3716">
        <w:t xml:space="preserve"> (</w:t>
      </w:r>
      <w:proofErr w:type="spellStart"/>
      <w:r w:rsidR="00A8562D" w:rsidRPr="007E3716">
        <w:rPr>
          <w:rFonts w:cstheme="majorHAnsi"/>
        </w:rPr>
        <w:t>Sendra</w:t>
      </w:r>
      <w:proofErr w:type="spellEnd"/>
      <w:r w:rsidR="00A8562D" w:rsidRPr="007E3716">
        <w:rPr>
          <w:rFonts w:cstheme="majorHAnsi"/>
        </w:rPr>
        <w:t>, Sennett, 2020)</w:t>
      </w:r>
      <w:r w:rsidR="008B6840">
        <w:t xml:space="preserve"> –</w:t>
      </w:r>
      <w:r w:rsidR="00CB5826" w:rsidRPr="007E3716">
        <w:t xml:space="preserve"> entrat</w:t>
      </w:r>
      <w:r w:rsidR="00C76F8E">
        <w:t>e</w:t>
      </w:r>
      <w:r w:rsidR="00CB5826" w:rsidRPr="007E3716">
        <w:t xml:space="preserve"> negli ultimi anni nella cassetta degli attrezzi </w:t>
      </w:r>
      <w:r w:rsidR="005802E1" w:rsidRPr="007E3716">
        <w:t>d</w:t>
      </w:r>
      <w:r w:rsidR="00CB5826" w:rsidRPr="007E3716">
        <w:t xml:space="preserve">i ogni </w:t>
      </w:r>
      <w:r w:rsidR="005802E1" w:rsidRPr="007E3716">
        <w:t>urbanist</w:t>
      </w:r>
      <w:r w:rsidR="00CB5826" w:rsidRPr="007E3716">
        <w:t>a</w:t>
      </w:r>
      <w:r w:rsidR="008B6840">
        <w:t xml:space="preserve"> –</w:t>
      </w:r>
      <w:r w:rsidR="005802E1" w:rsidRPr="007E3716">
        <w:t xml:space="preserve"> </w:t>
      </w:r>
      <w:r w:rsidR="00CB5826" w:rsidRPr="007E3716">
        <w:t xml:space="preserve">possano </w:t>
      </w:r>
      <w:r w:rsidR="0026107A">
        <w:t xml:space="preserve">oggi </w:t>
      </w:r>
      <w:r w:rsidR="00CB5826" w:rsidRPr="007E3716">
        <w:t>orientare lo sviluppo della città di Verona.</w:t>
      </w:r>
    </w:p>
    <w:p w14:paraId="34D472C6" w14:textId="77777777" w:rsidR="007266CC" w:rsidRDefault="007266CC" w:rsidP="00DE42D6">
      <w:pPr>
        <w:ind w:firstLine="708"/>
        <w:jc w:val="both"/>
      </w:pPr>
    </w:p>
    <w:p w14:paraId="5A8AF415" w14:textId="4EA7D836" w:rsidR="00B9104D" w:rsidRDefault="009E7188" w:rsidP="00DE42D6">
      <w:pPr>
        <w:ind w:firstLine="708"/>
        <w:jc w:val="both"/>
      </w:pPr>
      <w:r w:rsidRPr="007E3716">
        <w:t xml:space="preserve">In definitiva, se </w:t>
      </w:r>
      <w:r w:rsidR="00CB5826" w:rsidRPr="007E3716">
        <w:t xml:space="preserve">la caratteristica dell’architettura non deriva </w:t>
      </w:r>
      <w:r w:rsidRPr="007E3716">
        <w:t xml:space="preserve">da una somma di larghezze, lunghezze e altezze degli elementi costruttivi che racchiudono lo spazio, ma proprio dal vuoto, dallo spazio racchiuso, dallo spazio </w:t>
      </w:r>
      <w:r w:rsidRPr="007E3716">
        <w:rPr>
          <w:i/>
          <w:iCs/>
        </w:rPr>
        <w:t>interno</w:t>
      </w:r>
      <w:r w:rsidRPr="007E3716">
        <w:t xml:space="preserve"> in cui gli esseri umani si trovano a camminare e vivere (Zevi, 1948), il vero interrogativo </w:t>
      </w:r>
      <w:r w:rsidR="00CB5826" w:rsidRPr="007E3716">
        <w:t xml:space="preserve">che </w:t>
      </w:r>
      <w:r w:rsidR="00C11F93" w:rsidRPr="007E3716">
        <w:t>vorremmo muovere in</w:t>
      </w:r>
      <w:r w:rsidR="00CB5826" w:rsidRPr="007E3716">
        <w:t xml:space="preserve"> ogni incontro di questo </w:t>
      </w:r>
      <w:r w:rsidRPr="007E3716">
        <w:t xml:space="preserve">ciclo sarà l’uso che di questo spazio </w:t>
      </w:r>
      <w:r w:rsidRPr="007E3716">
        <w:rPr>
          <w:i/>
          <w:iCs/>
        </w:rPr>
        <w:t>interno</w:t>
      </w:r>
      <w:r w:rsidR="00A8562D" w:rsidRPr="007E3716">
        <w:t xml:space="preserve"> – </w:t>
      </w:r>
      <w:r w:rsidRPr="007E3716">
        <w:t>quello spazio che non può essere appreso e vissuto se non per esperienza diretta</w:t>
      </w:r>
      <w:r w:rsidR="00A8562D" w:rsidRPr="007E3716">
        <w:t xml:space="preserve"> – l</w:t>
      </w:r>
      <w:r w:rsidRPr="007E3716">
        <w:t xml:space="preserve">e città contemporanee </w:t>
      </w:r>
      <w:r w:rsidR="00CB5826" w:rsidRPr="007E3716">
        <w:t>stanno facendo</w:t>
      </w:r>
      <w:r w:rsidR="00A8562D" w:rsidRPr="007E3716">
        <w:t xml:space="preserve"> </w:t>
      </w:r>
      <w:r w:rsidR="00C11F93" w:rsidRPr="007E3716">
        <w:t>o</w:t>
      </w:r>
      <w:r w:rsidRPr="007E3716">
        <w:t xml:space="preserve"> possono</w:t>
      </w:r>
      <w:r w:rsidR="00A8562D" w:rsidRPr="007E3716">
        <w:t xml:space="preserve"> ancora</w:t>
      </w:r>
      <w:r w:rsidRPr="007E3716">
        <w:t xml:space="preserve"> fare.</w:t>
      </w:r>
    </w:p>
    <w:p w14:paraId="56E1D4E5" w14:textId="27EF8567" w:rsidR="00EA333A" w:rsidRDefault="00EA333A" w:rsidP="00F857FA">
      <w:pPr>
        <w:ind w:firstLine="708"/>
        <w:jc w:val="both"/>
      </w:pPr>
    </w:p>
    <w:p w14:paraId="0342A816" w14:textId="77777777" w:rsidR="005E0336" w:rsidRDefault="005E0336" w:rsidP="005E0336">
      <w:pPr>
        <w:rPr>
          <w:b/>
          <w:bCs/>
        </w:rPr>
      </w:pPr>
      <w:r>
        <w:rPr>
          <w:b/>
          <w:bCs/>
        </w:rPr>
        <w:t>1 Febbraio ore 18</w:t>
      </w:r>
    </w:p>
    <w:p w14:paraId="2F37036C" w14:textId="77777777" w:rsidR="005E0336" w:rsidRDefault="005E0336" w:rsidP="005E0336">
      <w:pPr>
        <w:rPr>
          <w:b/>
          <w:bCs/>
        </w:rPr>
      </w:pPr>
      <w:r>
        <w:rPr>
          <w:b/>
          <w:bCs/>
        </w:rPr>
        <w:t>Spazio Baleno, Via Re Pipino, 3/A</w:t>
      </w:r>
    </w:p>
    <w:p w14:paraId="6C8B1F40" w14:textId="77777777" w:rsidR="005E0336" w:rsidRPr="00053E43" w:rsidRDefault="005E0336" w:rsidP="005E0336">
      <w:pPr>
        <w:rPr>
          <w:b/>
          <w:bCs/>
        </w:rPr>
      </w:pPr>
      <w:r w:rsidRPr="00053E43">
        <w:rPr>
          <w:b/>
          <w:bCs/>
        </w:rPr>
        <w:t xml:space="preserve">Le architetture della libertà </w:t>
      </w:r>
    </w:p>
    <w:p w14:paraId="303AC300" w14:textId="77777777" w:rsidR="005E0336" w:rsidRDefault="005E0336" w:rsidP="005E0336">
      <w:r>
        <w:t xml:space="preserve">Olivia </w:t>
      </w:r>
      <w:proofErr w:type="spellStart"/>
      <w:r>
        <w:t>Guaraldo</w:t>
      </w:r>
      <w:proofErr w:type="spellEnd"/>
      <w:r>
        <w:t xml:space="preserve"> (Università di Verona)</w:t>
      </w:r>
    </w:p>
    <w:p w14:paraId="5957AE4A" w14:textId="77777777" w:rsidR="005E0336" w:rsidRDefault="005E0336" w:rsidP="005E0336">
      <w:r>
        <w:t>Riccardo Panattoni (Università di Verona)</w:t>
      </w:r>
    </w:p>
    <w:p w14:paraId="13C63E2D" w14:textId="77777777" w:rsidR="005E0336" w:rsidRDefault="005E0336" w:rsidP="005E0336"/>
    <w:p w14:paraId="374C1067" w14:textId="77777777" w:rsidR="005E0336" w:rsidRDefault="005E0336" w:rsidP="005E0336">
      <w:pPr>
        <w:rPr>
          <w:b/>
          <w:bCs/>
        </w:rPr>
      </w:pPr>
      <w:r>
        <w:rPr>
          <w:b/>
          <w:bCs/>
        </w:rPr>
        <w:t>22 Febbraio ore 16</w:t>
      </w:r>
    </w:p>
    <w:p w14:paraId="7C1E00E7" w14:textId="52F2E229" w:rsidR="005E0336" w:rsidRDefault="005E0336" w:rsidP="005E0336">
      <w:pPr>
        <w:rPr>
          <w:b/>
          <w:bCs/>
        </w:rPr>
      </w:pPr>
      <w:r>
        <w:rPr>
          <w:b/>
          <w:bCs/>
        </w:rPr>
        <w:t>Aula Megalizzi, Polo Zanotto</w:t>
      </w:r>
      <w:r>
        <w:rPr>
          <w:b/>
          <w:bCs/>
        </w:rPr>
        <w:t xml:space="preserve"> </w:t>
      </w:r>
    </w:p>
    <w:p w14:paraId="261594AE" w14:textId="77777777" w:rsidR="005E0336" w:rsidRPr="00053E43" w:rsidRDefault="005E0336" w:rsidP="005E0336">
      <w:pPr>
        <w:rPr>
          <w:b/>
          <w:bCs/>
        </w:rPr>
      </w:pPr>
      <w:r w:rsidRPr="00053E43">
        <w:rPr>
          <w:b/>
          <w:bCs/>
        </w:rPr>
        <w:t xml:space="preserve">Spazi domestici, spazi di cura? </w:t>
      </w:r>
    </w:p>
    <w:p w14:paraId="24F5AD4E" w14:textId="77777777" w:rsidR="005E0336" w:rsidRDefault="005E0336" w:rsidP="005E0336">
      <w:r>
        <w:t>Carlotta Cossutta (Università di Milano)</w:t>
      </w:r>
    </w:p>
    <w:p w14:paraId="000657DD" w14:textId="77777777" w:rsidR="005E0336" w:rsidRDefault="005E0336" w:rsidP="005E0336"/>
    <w:p w14:paraId="0E657A8D" w14:textId="77777777" w:rsidR="005E0336" w:rsidRDefault="005E0336" w:rsidP="005E0336">
      <w:pPr>
        <w:rPr>
          <w:b/>
          <w:bCs/>
        </w:rPr>
      </w:pPr>
      <w:r>
        <w:rPr>
          <w:b/>
          <w:bCs/>
        </w:rPr>
        <w:t>22 Marzo ore 18</w:t>
      </w:r>
    </w:p>
    <w:p w14:paraId="661B2EB7" w14:textId="4ADB2300" w:rsidR="005E0336" w:rsidRDefault="005E0336" w:rsidP="005E0336">
      <w:pPr>
        <w:rPr>
          <w:b/>
          <w:bCs/>
        </w:rPr>
      </w:pPr>
      <w:r>
        <w:rPr>
          <w:b/>
          <w:bCs/>
        </w:rPr>
        <w:t>Spazio Baleno, Via Re Pipino, 3/A</w:t>
      </w:r>
      <w:r>
        <w:rPr>
          <w:b/>
          <w:bCs/>
        </w:rPr>
        <w:t xml:space="preserve"> </w:t>
      </w:r>
    </w:p>
    <w:p w14:paraId="3BDC1284" w14:textId="77777777" w:rsidR="005E0336" w:rsidRPr="00053E43" w:rsidRDefault="005E0336" w:rsidP="005E0336">
      <w:pPr>
        <w:rPr>
          <w:b/>
          <w:bCs/>
        </w:rPr>
      </w:pPr>
      <w:r w:rsidRPr="00053E43">
        <w:rPr>
          <w:b/>
          <w:bCs/>
        </w:rPr>
        <w:t>Costruire in epoca di distruzione</w:t>
      </w:r>
    </w:p>
    <w:p w14:paraId="04BF3922" w14:textId="77777777" w:rsidR="005E0336" w:rsidRDefault="005E0336" w:rsidP="005E0336">
      <w:r>
        <w:t>Nicola Turrini (Università di Verona)</w:t>
      </w:r>
    </w:p>
    <w:p w14:paraId="03AD6ECD" w14:textId="40B011E2" w:rsidR="005E0336" w:rsidRDefault="005E0336" w:rsidP="005E0336">
      <w:proofErr w:type="spellStart"/>
      <w:r w:rsidRPr="005E0336">
        <w:t>Rula</w:t>
      </w:r>
      <w:proofErr w:type="spellEnd"/>
      <w:r w:rsidRPr="005E0336">
        <w:t xml:space="preserve"> Al Khalili (Architetto, Ramallah, Palestine)</w:t>
      </w:r>
    </w:p>
    <w:p w14:paraId="61BE9078" w14:textId="77777777" w:rsidR="005E0336" w:rsidRDefault="005E0336" w:rsidP="005E0336"/>
    <w:p w14:paraId="2F8072A9" w14:textId="77777777" w:rsidR="005E0336" w:rsidRDefault="005E0336" w:rsidP="005E0336">
      <w:pPr>
        <w:rPr>
          <w:b/>
          <w:bCs/>
        </w:rPr>
      </w:pPr>
      <w:r>
        <w:rPr>
          <w:b/>
          <w:bCs/>
        </w:rPr>
        <w:t>4 Aprile ore 16</w:t>
      </w:r>
    </w:p>
    <w:p w14:paraId="6DBB7C1B" w14:textId="77777777" w:rsidR="005E0336" w:rsidRDefault="005E0336" w:rsidP="005E0336">
      <w:pPr>
        <w:rPr>
          <w:b/>
          <w:bCs/>
        </w:rPr>
      </w:pPr>
      <w:r w:rsidRPr="00053E43">
        <w:rPr>
          <w:b/>
          <w:bCs/>
        </w:rPr>
        <w:t>Aula SMT.03 Santa Marta</w:t>
      </w:r>
      <w:r>
        <w:rPr>
          <w:b/>
          <w:bCs/>
        </w:rPr>
        <w:t xml:space="preserve"> ore 16</w:t>
      </w:r>
    </w:p>
    <w:p w14:paraId="4C951949" w14:textId="77777777" w:rsidR="005E0336" w:rsidRPr="00053E43" w:rsidRDefault="005E0336" w:rsidP="005E0336">
      <w:pPr>
        <w:rPr>
          <w:b/>
          <w:bCs/>
        </w:rPr>
      </w:pPr>
      <w:r w:rsidRPr="00053E43">
        <w:rPr>
          <w:b/>
          <w:bCs/>
        </w:rPr>
        <w:lastRenderedPageBreak/>
        <w:t>La città in comune</w:t>
      </w:r>
    </w:p>
    <w:p w14:paraId="0EF7DA91" w14:textId="77777777" w:rsidR="005E0336" w:rsidRDefault="005E0336" w:rsidP="005E0336">
      <w:r>
        <w:t xml:space="preserve">Giovanni </w:t>
      </w:r>
      <w:proofErr w:type="spellStart"/>
      <w:r>
        <w:t>Caudo</w:t>
      </w:r>
      <w:proofErr w:type="spellEnd"/>
      <w:r>
        <w:t xml:space="preserve"> (Università Roma tre)</w:t>
      </w:r>
    </w:p>
    <w:p w14:paraId="5588A65F" w14:textId="77777777" w:rsidR="005E0336" w:rsidRDefault="005E0336" w:rsidP="005E0336">
      <w:r>
        <w:t xml:space="preserve">Barbara </w:t>
      </w:r>
      <w:proofErr w:type="spellStart"/>
      <w:r>
        <w:t>Mezzaroma</w:t>
      </w:r>
      <w:proofErr w:type="spellEnd"/>
      <w:r>
        <w:t xml:space="preserve"> (Imprenditrice) </w:t>
      </w:r>
    </w:p>
    <w:p w14:paraId="76635F1A" w14:textId="77777777" w:rsidR="005E0336" w:rsidRDefault="005E0336" w:rsidP="005E0336"/>
    <w:p w14:paraId="5D446B6B" w14:textId="783F046D" w:rsidR="005E0336" w:rsidRDefault="005E0336" w:rsidP="005E0336">
      <w:pPr>
        <w:rPr>
          <w:b/>
          <w:bCs/>
        </w:rPr>
      </w:pPr>
      <w:r>
        <w:rPr>
          <w:b/>
          <w:bCs/>
        </w:rPr>
        <w:t xml:space="preserve">29 Aprile </w:t>
      </w:r>
      <w:r>
        <w:rPr>
          <w:b/>
          <w:bCs/>
        </w:rPr>
        <w:t>ore 16</w:t>
      </w:r>
    </w:p>
    <w:p w14:paraId="24D9D532" w14:textId="53DA8440" w:rsidR="005E0336" w:rsidRDefault="005E0336" w:rsidP="005E0336">
      <w:pPr>
        <w:rPr>
          <w:b/>
          <w:bCs/>
        </w:rPr>
      </w:pPr>
      <w:r w:rsidRPr="00053E43">
        <w:rPr>
          <w:b/>
          <w:bCs/>
        </w:rPr>
        <w:t>Aula SMT.11</w:t>
      </w:r>
      <w:r>
        <w:rPr>
          <w:b/>
          <w:bCs/>
        </w:rPr>
        <w:t xml:space="preserve">, </w:t>
      </w:r>
      <w:r w:rsidRPr="00053E43">
        <w:rPr>
          <w:b/>
          <w:bCs/>
        </w:rPr>
        <w:t>Santa Marta</w:t>
      </w:r>
      <w:r>
        <w:rPr>
          <w:b/>
          <w:bCs/>
        </w:rPr>
        <w:t xml:space="preserve"> </w:t>
      </w:r>
    </w:p>
    <w:p w14:paraId="53D4932A" w14:textId="77777777" w:rsidR="005E0336" w:rsidRPr="00053E43" w:rsidRDefault="005E0336" w:rsidP="005E0336">
      <w:pPr>
        <w:rPr>
          <w:b/>
          <w:bCs/>
        </w:rPr>
      </w:pPr>
      <w:r w:rsidRPr="00053E43">
        <w:rPr>
          <w:b/>
          <w:bCs/>
        </w:rPr>
        <w:t xml:space="preserve">Questa è </w:t>
      </w:r>
      <w:r w:rsidRPr="00053E43">
        <w:rPr>
          <w:b/>
          <w:bCs/>
          <w:i/>
          <w:iCs/>
        </w:rPr>
        <w:t>anche</w:t>
      </w:r>
      <w:r w:rsidRPr="00053E43">
        <w:rPr>
          <w:b/>
          <w:bCs/>
        </w:rPr>
        <w:t xml:space="preserve"> una città </w:t>
      </w:r>
    </w:p>
    <w:p w14:paraId="1D1E8E59" w14:textId="77777777" w:rsidR="005E0336" w:rsidRDefault="005E0336" w:rsidP="005E0336">
      <w:r>
        <w:t>Giorgio Vasta (Scrittore)</w:t>
      </w:r>
    </w:p>
    <w:p w14:paraId="3847A8E0" w14:textId="77777777" w:rsidR="005E0336" w:rsidRDefault="005E0336" w:rsidP="005E0336">
      <w:r>
        <w:t>Massimo Natale (Università di Verona)</w:t>
      </w:r>
    </w:p>
    <w:p w14:paraId="30266A39" w14:textId="77777777" w:rsidR="005E0336" w:rsidRDefault="005E0336" w:rsidP="005E0336"/>
    <w:p w14:paraId="4CC5E62C" w14:textId="0ADAA5E1" w:rsidR="005E0336" w:rsidRDefault="005E0336" w:rsidP="005E0336">
      <w:pPr>
        <w:rPr>
          <w:b/>
          <w:bCs/>
        </w:rPr>
      </w:pPr>
      <w:r>
        <w:rPr>
          <w:b/>
          <w:bCs/>
        </w:rPr>
        <w:t xml:space="preserve">23 Maggio </w:t>
      </w:r>
      <w:r>
        <w:rPr>
          <w:b/>
          <w:bCs/>
        </w:rPr>
        <w:t>ore 16</w:t>
      </w:r>
    </w:p>
    <w:p w14:paraId="5F1BFB2D" w14:textId="4348F048" w:rsidR="005E0336" w:rsidRDefault="005E0336" w:rsidP="005E0336">
      <w:pPr>
        <w:rPr>
          <w:b/>
          <w:bCs/>
        </w:rPr>
      </w:pPr>
      <w:r w:rsidRPr="00053E43">
        <w:rPr>
          <w:b/>
          <w:bCs/>
        </w:rPr>
        <w:t>Aula SMT.03 Santa Marta</w:t>
      </w:r>
      <w:r>
        <w:rPr>
          <w:b/>
          <w:bCs/>
        </w:rPr>
        <w:t xml:space="preserve"> </w:t>
      </w:r>
    </w:p>
    <w:p w14:paraId="4F7FDB57" w14:textId="77777777" w:rsidR="005E0336" w:rsidRPr="00053E43" w:rsidRDefault="005E0336" w:rsidP="005E0336">
      <w:pPr>
        <w:rPr>
          <w:b/>
          <w:bCs/>
        </w:rPr>
      </w:pPr>
      <w:r w:rsidRPr="00053E43">
        <w:rPr>
          <w:b/>
          <w:bCs/>
        </w:rPr>
        <w:t>Trasformazioni urbane a Verona</w:t>
      </w:r>
    </w:p>
    <w:p w14:paraId="770E8B51" w14:textId="77777777" w:rsidR="005E0336" w:rsidRDefault="005E0336" w:rsidP="005E0336">
      <w:r>
        <w:t>Barbara Bissoli (Vicesindaca di Verona)</w:t>
      </w:r>
    </w:p>
    <w:p w14:paraId="0403A627" w14:textId="77777777" w:rsidR="005E0336" w:rsidRDefault="005E0336" w:rsidP="005E0336">
      <w:r>
        <w:t xml:space="preserve">Associazione </w:t>
      </w:r>
      <w:proofErr w:type="spellStart"/>
      <w:r>
        <w:t>Cocai</w:t>
      </w:r>
      <w:proofErr w:type="spellEnd"/>
      <w:r>
        <w:t xml:space="preserve"> </w:t>
      </w:r>
    </w:p>
    <w:p w14:paraId="1B09E616" w14:textId="77777777" w:rsidR="005E0336" w:rsidRDefault="005E0336" w:rsidP="005E0336"/>
    <w:p w14:paraId="6A3C69B5" w14:textId="5403FF9E" w:rsidR="005E0336" w:rsidRDefault="005E0336" w:rsidP="005E0336">
      <w:pPr>
        <w:jc w:val="both"/>
      </w:pPr>
      <w:r>
        <w:t>Responsabile scientifico del programma: Giacomo Mormino</w:t>
      </w:r>
    </w:p>
    <w:p w14:paraId="1019FA18" w14:textId="0E0BE752" w:rsidR="005E0336" w:rsidRDefault="005E0336" w:rsidP="005E0336">
      <w:pPr>
        <w:jc w:val="both"/>
      </w:pPr>
      <w:r>
        <w:t xml:space="preserve">L’evento è </w:t>
      </w:r>
      <w:proofErr w:type="spellStart"/>
      <w:r>
        <w:t>coorganizzato</w:t>
      </w:r>
      <w:proofErr w:type="spellEnd"/>
      <w:r>
        <w:t xml:space="preserve"> grazie a </w:t>
      </w:r>
      <w:proofErr w:type="spellStart"/>
      <w:r>
        <w:t>Cocai</w:t>
      </w:r>
      <w:proofErr w:type="spellEnd"/>
      <w:r>
        <w:t xml:space="preserve">, Spazio Baleno, Contemporanea </w:t>
      </w:r>
      <w:proofErr w:type="spellStart"/>
      <w:r>
        <w:t>Univr</w:t>
      </w:r>
      <w:proofErr w:type="spellEnd"/>
      <w:r>
        <w:t>, Università degli studi di Verona.</w:t>
      </w:r>
    </w:p>
    <w:p w14:paraId="546835AF" w14:textId="77777777" w:rsidR="005E0336" w:rsidRDefault="005E0336" w:rsidP="005E0336">
      <w:pPr>
        <w:jc w:val="both"/>
      </w:pPr>
    </w:p>
    <w:p w14:paraId="65CC8B25" w14:textId="66B9353E" w:rsidR="005E0336" w:rsidRDefault="005E0336" w:rsidP="005E0336">
      <w:pPr>
        <w:jc w:val="both"/>
      </w:pPr>
      <w:r>
        <w:t>I Seminari sono accreditati per il riconoscimento di 2 CFU per i Corsi di studio in Filosofia, Scienze dell’educazione, Scienze Psicologiche per la formazione, Scienze del Servizio Sociale, Studi Strategici per la sicurezza e le politiche internazionali, Scienze filosofiche, Psicologia per la Formazione, Servizio Sociale in Ambiti Complessi, Scienze della Comunicazione, Editoria e Giornalismo.</w:t>
      </w:r>
    </w:p>
    <w:p w14:paraId="7302EA46" w14:textId="77777777" w:rsidR="005E0336" w:rsidRDefault="005E0336" w:rsidP="005E0336">
      <w:pPr>
        <w:jc w:val="both"/>
      </w:pPr>
      <w:r>
        <w:t xml:space="preserve">Per i dettagli consultare i siti dei Corsi di studio o mandare una mail a </w:t>
      </w:r>
      <w:hyperlink r:id="rId6" w:history="1">
        <w:r w:rsidRPr="00EE7E16">
          <w:rPr>
            <w:rStyle w:val="Collegamentoipertestuale"/>
          </w:rPr>
          <w:t>giacomo.mormino@univr.it</w:t>
        </w:r>
      </w:hyperlink>
    </w:p>
    <w:p w14:paraId="51E2657B" w14:textId="77777777" w:rsidR="005E0336" w:rsidRDefault="005E0336" w:rsidP="005E0336">
      <w:pPr>
        <w:jc w:val="both"/>
      </w:pPr>
    </w:p>
    <w:p w14:paraId="755C08A8" w14:textId="77777777" w:rsidR="005E0336" w:rsidRDefault="005E0336" w:rsidP="005E0336">
      <w:pPr>
        <w:jc w:val="both"/>
      </w:pPr>
      <w:r>
        <w:t xml:space="preserve">Informazioni e aggiornamenti su </w:t>
      </w:r>
      <w:hyperlink r:id="rId7" w:history="1">
        <w:r w:rsidRPr="00EE7E16">
          <w:rPr>
            <w:rStyle w:val="Collegamentoipertestuale"/>
          </w:rPr>
          <w:t>https://contemporanea.univr.it</w:t>
        </w:r>
      </w:hyperlink>
      <w:r>
        <w:t>,</w:t>
      </w:r>
    </w:p>
    <w:p w14:paraId="66C5013A" w14:textId="77777777" w:rsidR="005E0336" w:rsidRDefault="005E0336" w:rsidP="005E0336">
      <w:pPr>
        <w:jc w:val="both"/>
      </w:pPr>
      <w:r>
        <w:t xml:space="preserve"> </w:t>
      </w:r>
      <w:hyperlink r:id="rId8" w:history="1">
        <w:r w:rsidRPr="00EE7E16">
          <w:rPr>
            <w:rStyle w:val="Collegamentoipertestuale"/>
          </w:rPr>
          <w:t>https://sites.dsu.univr.it/arendt/it/</w:t>
        </w:r>
      </w:hyperlink>
      <w:r>
        <w:t xml:space="preserve"> </w:t>
      </w:r>
    </w:p>
    <w:p w14:paraId="740D08A2" w14:textId="1E8305EA" w:rsidR="00EA333A" w:rsidRDefault="00EA333A" w:rsidP="00A8562D">
      <w:pPr>
        <w:rPr>
          <w:b/>
          <w:bCs/>
        </w:rPr>
      </w:pPr>
    </w:p>
    <w:p w14:paraId="59354061" w14:textId="3A8B3395" w:rsidR="00CE2958" w:rsidRPr="004371C5" w:rsidRDefault="00CE2958" w:rsidP="00A8562D">
      <w:pPr>
        <w:rPr>
          <w:b/>
          <w:bCs/>
        </w:rPr>
      </w:pPr>
    </w:p>
    <w:p w14:paraId="33111FC5" w14:textId="7437E9C9" w:rsidR="00EA333A" w:rsidRPr="004371C5" w:rsidRDefault="00EA333A" w:rsidP="00A8562D">
      <w:pPr>
        <w:ind w:firstLine="708"/>
        <w:rPr>
          <w:b/>
          <w:bCs/>
        </w:rPr>
      </w:pPr>
    </w:p>
    <w:p w14:paraId="534BC097" w14:textId="77777777" w:rsidR="00EA333A" w:rsidRDefault="00EA333A" w:rsidP="00F857FA">
      <w:pPr>
        <w:ind w:firstLine="708"/>
        <w:jc w:val="both"/>
      </w:pPr>
    </w:p>
    <w:p w14:paraId="6CDF3265" w14:textId="77777777" w:rsidR="00EA333A" w:rsidRDefault="00EA333A" w:rsidP="00F857FA">
      <w:pPr>
        <w:ind w:firstLine="708"/>
        <w:jc w:val="both"/>
      </w:pPr>
    </w:p>
    <w:p w14:paraId="1A81474D" w14:textId="77777777" w:rsidR="00EA333A" w:rsidRPr="00DA2B4E" w:rsidRDefault="00EA333A" w:rsidP="00F857FA">
      <w:pPr>
        <w:ind w:firstLine="708"/>
        <w:jc w:val="both"/>
      </w:pPr>
    </w:p>
    <w:sectPr w:rsidR="00EA333A" w:rsidRPr="00DA2B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C71"/>
    <w:multiLevelType w:val="hybridMultilevel"/>
    <w:tmpl w:val="75A0F5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F28FF"/>
    <w:multiLevelType w:val="hybridMultilevel"/>
    <w:tmpl w:val="8F620532"/>
    <w:lvl w:ilvl="0" w:tplc="62388B1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7219">
    <w:abstractNumId w:val="0"/>
  </w:num>
  <w:num w:numId="2" w16cid:durableId="104005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9D"/>
    <w:rsid w:val="00037585"/>
    <w:rsid w:val="00057AF8"/>
    <w:rsid w:val="0007667C"/>
    <w:rsid w:val="00080142"/>
    <w:rsid w:val="000D4440"/>
    <w:rsid w:val="000E2971"/>
    <w:rsid w:val="000F71F2"/>
    <w:rsid w:val="001173C5"/>
    <w:rsid w:val="00171DB8"/>
    <w:rsid w:val="001A749A"/>
    <w:rsid w:val="001D30C0"/>
    <w:rsid w:val="001F384F"/>
    <w:rsid w:val="001F3FF9"/>
    <w:rsid w:val="0026107A"/>
    <w:rsid w:val="00272591"/>
    <w:rsid w:val="002B4767"/>
    <w:rsid w:val="002C47CE"/>
    <w:rsid w:val="002F3686"/>
    <w:rsid w:val="0030339D"/>
    <w:rsid w:val="0031203F"/>
    <w:rsid w:val="00350A29"/>
    <w:rsid w:val="00352DD5"/>
    <w:rsid w:val="003922BF"/>
    <w:rsid w:val="00392D68"/>
    <w:rsid w:val="003A5142"/>
    <w:rsid w:val="003A6778"/>
    <w:rsid w:val="00405B2F"/>
    <w:rsid w:val="00453F81"/>
    <w:rsid w:val="00474C16"/>
    <w:rsid w:val="004E0729"/>
    <w:rsid w:val="00561CD2"/>
    <w:rsid w:val="005802E1"/>
    <w:rsid w:val="005A73D5"/>
    <w:rsid w:val="005C5DB6"/>
    <w:rsid w:val="005E0336"/>
    <w:rsid w:val="00627A57"/>
    <w:rsid w:val="00686E71"/>
    <w:rsid w:val="006B30A6"/>
    <w:rsid w:val="006D28C5"/>
    <w:rsid w:val="00711834"/>
    <w:rsid w:val="007266CC"/>
    <w:rsid w:val="007364F2"/>
    <w:rsid w:val="007A5DFD"/>
    <w:rsid w:val="007C38A9"/>
    <w:rsid w:val="007C7FBC"/>
    <w:rsid w:val="007E3716"/>
    <w:rsid w:val="007F6679"/>
    <w:rsid w:val="00832781"/>
    <w:rsid w:val="008571F0"/>
    <w:rsid w:val="00872DC8"/>
    <w:rsid w:val="008B6840"/>
    <w:rsid w:val="008E62CC"/>
    <w:rsid w:val="00950C79"/>
    <w:rsid w:val="009516DB"/>
    <w:rsid w:val="00964C20"/>
    <w:rsid w:val="00982612"/>
    <w:rsid w:val="009950CD"/>
    <w:rsid w:val="009A3061"/>
    <w:rsid w:val="009E7188"/>
    <w:rsid w:val="00A66E30"/>
    <w:rsid w:val="00A8562D"/>
    <w:rsid w:val="00AD1695"/>
    <w:rsid w:val="00B11879"/>
    <w:rsid w:val="00B13815"/>
    <w:rsid w:val="00B9104D"/>
    <w:rsid w:val="00BA4F77"/>
    <w:rsid w:val="00BC3D1F"/>
    <w:rsid w:val="00C11F93"/>
    <w:rsid w:val="00C76F8E"/>
    <w:rsid w:val="00CB5826"/>
    <w:rsid w:val="00CD75AD"/>
    <w:rsid w:val="00CE2958"/>
    <w:rsid w:val="00CE53E9"/>
    <w:rsid w:val="00CF387B"/>
    <w:rsid w:val="00D07BCA"/>
    <w:rsid w:val="00D433CF"/>
    <w:rsid w:val="00D866A8"/>
    <w:rsid w:val="00DA2B4E"/>
    <w:rsid w:val="00DB635F"/>
    <w:rsid w:val="00DE42D6"/>
    <w:rsid w:val="00DF611E"/>
    <w:rsid w:val="00E075BE"/>
    <w:rsid w:val="00E30F1A"/>
    <w:rsid w:val="00E42714"/>
    <w:rsid w:val="00E47C4F"/>
    <w:rsid w:val="00E66DE3"/>
    <w:rsid w:val="00EA333A"/>
    <w:rsid w:val="00EE015F"/>
    <w:rsid w:val="00EF178A"/>
    <w:rsid w:val="00F536E1"/>
    <w:rsid w:val="00F803E2"/>
    <w:rsid w:val="00F857FA"/>
    <w:rsid w:val="00F95BE1"/>
    <w:rsid w:val="00F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2DCF"/>
  <w15:chartTrackingRefBased/>
  <w15:docId w15:val="{27F2C418-1C77-AD4B-AC13-F5B35126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47C4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306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06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66DE3"/>
    <w:pPr>
      <w:spacing w:before="0" w:after="0"/>
    </w:pPr>
  </w:style>
  <w:style w:type="paragraph" w:styleId="Paragrafoelenco">
    <w:name w:val="List Paragraph"/>
    <w:basedOn w:val="Normale"/>
    <w:uiPriority w:val="34"/>
    <w:qFormat/>
    <w:rsid w:val="0087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dsu.univr.it/arendt/it/" TargetMode="External"/><Relationship Id="rId3" Type="http://schemas.openxmlformats.org/officeDocument/2006/relationships/styles" Target="styles.xml"/><Relationship Id="rId7" Type="http://schemas.openxmlformats.org/officeDocument/2006/relationships/hyperlink" Target="https://contemporanea.univ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acomo.mormino@univr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2416D2-DFA9-A542-813E-8A529322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1487</Words>
  <Characters>8032</Characters>
  <Application>Microsoft Office Word</Application>
  <DocSecurity>0</DocSecurity>
  <Lines>163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Mormino</dc:creator>
  <cp:keywords/>
  <dc:description/>
  <cp:lastModifiedBy>Giacomo Mormino</cp:lastModifiedBy>
  <cp:revision>7</cp:revision>
  <cp:lastPrinted>2023-10-05T15:54:00Z</cp:lastPrinted>
  <dcterms:created xsi:type="dcterms:W3CDTF">2023-12-04T17:57:00Z</dcterms:created>
  <dcterms:modified xsi:type="dcterms:W3CDTF">2024-01-21T15:50:00Z</dcterms:modified>
</cp:coreProperties>
</file>